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CD4" w:rsidRDefault="00BC0CD4">
      <w:pPr>
        <w:jc w:val="center"/>
        <w:rPr>
          <w:noProof/>
          <w:sz w:val="18"/>
          <w:lang w:val="en-US"/>
        </w:rPr>
      </w:pPr>
    </w:p>
    <w:p w:rsidR="002970DE" w:rsidRDefault="002970DE">
      <w:pPr>
        <w:jc w:val="center"/>
        <w:rPr>
          <w:noProof/>
          <w:sz w:val="18"/>
          <w:lang w:val="en-US"/>
        </w:rPr>
      </w:pPr>
    </w:p>
    <w:p w:rsidR="002970DE" w:rsidRPr="002970DE" w:rsidRDefault="002970DE" w:rsidP="002970DE">
      <w:pPr>
        <w:ind w:right="-459"/>
        <w:jc w:val="center"/>
        <w:rPr>
          <w:noProof/>
        </w:rPr>
      </w:pPr>
      <w:r w:rsidRPr="002970DE">
        <w:rPr>
          <w:noProof/>
          <w:sz w:val="18"/>
        </w:rPr>
        <w:t xml:space="preserve">                                                                                                                                    </w:t>
      </w:r>
      <w:r>
        <w:rPr>
          <w:noProof/>
          <w:sz w:val="18"/>
          <w:lang w:val="en-US"/>
        </w:rPr>
        <w:t xml:space="preserve">                                                  </w:t>
      </w:r>
      <w:r w:rsidRPr="002970DE">
        <w:rPr>
          <w:noProof/>
        </w:rPr>
        <w:t>приложение 2</w:t>
      </w:r>
    </w:p>
    <w:p w:rsidR="002970DE" w:rsidRDefault="002970DE" w:rsidP="002970DE">
      <w:pPr>
        <w:jc w:val="center"/>
        <w:rPr>
          <w:noProof/>
          <w:sz w:val="24"/>
          <w:szCs w:val="24"/>
        </w:rPr>
      </w:pPr>
    </w:p>
    <w:p w:rsidR="002970DE" w:rsidRPr="002970DE" w:rsidRDefault="002970DE" w:rsidP="002970DE">
      <w:pPr>
        <w:jc w:val="center"/>
        <w:rPr>
          <w:noProof/>
          <w:sz w:val="24"/>
          <w:szCs w:val="24"/>
        </w:rPr>
      </w:pPr>
      <w:bookmarkStart w:id="0" w:name="_GoBack"/>
      <w:bookmarkEnd w:id="0"/>
      <w:r w:rsidRPr="002970DE">
        <w:rPr>
          <w:noProof/>
          <w:sz w:val="24"/>
          <w:szCs w:val="24"/>
        </w:rPr>
        <w:t xml:space="preserve">СПРАВКА </w:t>
      </w:r>
    </w:p>
    <w:p w:rsidR="002970DE" w:rsidRPr="002970DE" w:rsidRDefault="002970DE" w:rsidP="002970DE">
      <w:pPr>
        <w:jc w:val="center"/>
        <w:rPr>
          <w:noProof/>
          <w:sz w:val="24"/>
          <w:szCs w:val="24"/>
        </w:rPr>
      </w:pPr>
      <w:r w:rsidRPr="002970DE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2970DE" w:rsidRPr="002970DE" w:rsidRDefault="002970DE" w:rsidP="002970DE">
      <w:pPr>
        <w:jc w:val="center"/>
        <w:rPr>
          <w:noProof/>
          <w:sz w:val="24"/>
          <w:szCs w:val="24"/>
        </w:rPr>
      </w:pPr>
      <w:r w:rsidRPr="002970DE">
        <w:rPr>
          <w:noProof/>
          <w:sz w:val="24"/>
          <w:szCs w:val="24"/>
        </w:rPr>
        <w:t>в Управлении Федеральной налоговой службы по Красноярскому краю</w:t>
      </w:r>
    </w:p>
    <w:p w:rsidR="002970DE" w:rsidRPr="002970DE" w:rsidRDefault="002970DE" w:rsidP="002970DE">
      <w:pPr>
        <w:jc w:val="center"/>
        <w:rPr>
          <w:noProof/>
          <w:sz w:val="24"/>
          <w:szCs w:val="24"/>
          <w:lang w:val="en-US"/>
        </w:rPr>
      </w:pPr>
      <w:r w:rsidRPr="002970DE">
        <w:rPr>
          <w:noProof/>
          <w:sz w:val="24"/>
          <w:szCs w:val="24"/>
          <w:lang w:val="en-US"/>
        </w:rPr>
        <w:t>с 01.0</w:t>
      </w:r>
      <w:r w:rsidRPr="002970DE">
        <w:rPr>
          <w:noProof/>
          <w:sz w:val="24"/>
          <w:szCs w:val="24"/>
          <w:lang w:val="en-US"/>
        </w:rPr>
        <w:t>1</w:t>
      </w:r>
      <w:r w:rsidRPr="002970DE">
        <w:rPr>
          <w:noProof/>
          <w:sz w:val="24"/>
          <w:szCs w:val="24"/>
          <w:lang w:val="en-US"/>
        </w:rPr>
        <w:t>.202</w:t>
      </w:r>
      <w:r w:rsidRPr="002970DE">
        <w:rPr>
          <w:noProof/>
          <w:sz w:val="24"/>
          <w:szCs w:val="24"/>
          <w:lang w:val="en-US"/>
        </w:rPr>
        <w:t>2</w:t>
      </w:r>
      <w:r w:rsidRPr="002970DE">
        <w:rPr>
          <w:noProof/>
          <w:sz w:val="24"/>
          <w:szCs w:val="24"/>
          <w:lang w:val="en-US"/>
        </w:rPr>
        <w:t xml:space="preserve"> по 31.03.202</w:t>
      </w:r>
      <w:r w:rsidRPr="002970DE">
        <w:rPr>
          <w:noProof/>
          <w:sz w:val="24"/>
          <w:szCs w:val="24"/>
          <w:lang w:val="en-US"/>
        </w:rPr>
        <w:t>2</w:t>
      </w:r>
    </w:p>
    <w:p w:rsidR="002970DE" w:rsidRPr="002970DE" w:rsidRDefault="002970DE" w:rsidP="002970DE">
      <w:pPr>
        <w:jc w:val="center"/>
        <w:rPr>
          <w:noProof/>
          <w:sz w:val="24"/>
          <w:szCs w:val="24"/>
          <w:lang w:val="en-US"/>
        </w:rPr>
      </w:pPr>
    </w:p>
    <w:p w:rsidR="002970DE" w:rsidRPr="002970DE" w:rsidRDefault="002970DE" w:rsidP="002970DE">
      <w:pPr>
        <w:jc w:val="center"/>
        <w:rPr>
          <w:noProof/>
        </w:rPr>
      </w:pPr>
      <w:r w:rsidRPr="002970DE"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9922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8"/>
        <w:gridCol w:w="1134"/>
      </w:tblGrid>
      <w:tr w:rsidR="00BC0CD4" w:rsidTr="002970DE">
        <w:trPr>
          <w:cantSplit/>
          <w:trHeight w:val="207"/>
        </w:trPr>
        <w:tc>
          <w:tcPr>
            <w:tcW w:w="8788" w:type="dxa"/>
            <w:vMerge w:val="restart"/>
          </w:tcPr>
          <w:p w:rsidR="00BC0CD4" w:rsidRPr="002970DE" w:rsidRDefault="00BC0CD4">
            <w:pPr>
              <w:jc w:val="center"/>
              <w:rPr>
                <w:noProof/>
                <w:sz w:val="18"/>
              </w:rPr>
            </w:pPr>
          </w:p>
          <w:p w:rsidR="00BC0CD4" w:rsidRDefault="00A96114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134" w:type="dxa"/>
            <w:vMerge w:val="restart"/>
            <w:vAlign w:val="center"/>
          </w:tcPr>
          <w:p w:rsidR="00BC0CD4" w:rsidRDefault="00A961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BC0CD4" w:rsidTr="002970DE">
        <w:trPr>
          <w:cantSplit/>
          <w:trHeight w:val="437"/>
        </w:trPr>
        <w:tc>
          <w:tcPr>
            <w:tcW w:w="8788" w:type="dxa"/>
            <w:vMerge/>
          </w:tcPr>
          <w:p w:rsidR="00BC0CD4" w:rsidRDefault="00BC0CD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:rsidR="00BC0CD4" w:rsidRDefault="00BC0CD4">
            <w:pPr>
              <w:jc w:val="center"/>
              <w:rPr>
                <w:noProof/>
                <w:sz w:val="18"/>
              </w:rPr>
            </w:pPr>
          </w:p>
        </w:tc>
      </w:tr>
      <w:tr w:rsidR="00BC0CD4" w:rsidTr="002970DE">
        <w:trPr>
          <w:cantSplit/>
        </w:trPr>
        <w:tc>
          <w:tcPr>
            <w:tcW w:w="8788" w:type="dxa"/>
          </w:tcPr>
          <w:p w:rsidR="00BC0CD4" w:rsidRDefault="00A961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BC0CD4" w:rsidRDefault="00A9611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C0CD4" w:rsidTr="002970DE">
        <w:trPr>
          <w:cantSplit/>
        </w:trPr>
        <w:tc>
          <w:tcPr>
            <w:tcW w:w="8788" w:type="dxa"/>
          </w:tcPr>
          <w:p w:rsidR="00BC0CD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0001.0002.0027.0124 Действие (бездействие) при рассмотрении обращения</w:t>
            </w:r>
          </w:p>
        </w:tc>
        <w:tc>
          <w:tcPr>
            <w:tcW w:w="1134" w:type="dxa"/>
          </w:tcPr>
          <w:p w:rsidR="00BC0CD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0001.0002.0027.0128 Некорректные обращения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0001.0002.0027.0130 Переписка прекращена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0001.0002.0027.0149 Благодарности, пожелания, приглашения, поздравления должностным лицам федеральных органов исполнительной власти и их территориальных органов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0002.0006.0065.0257 Выплата заработной платы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0002.0006.0065.0261 Увольнение и восстановление на работе (кроме обжалования решений судов)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0002.0006.0065.0264 Надзор и контроль за соблюдением трудового законодательства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118</w:t>
            </w: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</w:p>
        </w:tc>
      </w:tr>
      <w:tr w:rsidR="00A96114" w:rsidTr="002970DE">
        <w:trPr>
          <w:cantSplit/>
        </w:trPr>
        <w:tc>
          <w:tcPr>
            <w:tcW w:w="8788" w:type="dxa"/>
          </w:tcPr>
          <w:p w:rsidR="00A96114" w:rsidRDefault="00A9611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4" w:type="dxa"/>
          </w:tcPr>
          <w:p w:rsidR="00A96114" w:rsidRDefault="00A96114" w:rsidP="002970D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572</w:t>
            </w:r>
          </w:p>
        </w:tc>
      </w:tr>
    </w:tbl>
    <w:p w:rsidR="00BC0CD4" w:rsidRDefault="00BC0CD4">
      <w:pPr>
        <w:rPr>
          <w:noProof/>
        </w:rPr>
      </w:pPr>
    </w:p>
    <w:p w:rsidR="00BC0CD4" w:rsidRDefault="00BC0CD4">
      <w:pPr>
        <w:rPr>
          <w:noProof/>
          <w:lang w:val="en-US"/>
        </w:rPr>
      </w:pPr>
    </w:p>
    <w:p w:rsidR="002970DE" w:rsidRPr="002970DE" w:rsidRDefault="002970DE">
      <w:pPr>
        <w:rPr>
          <w:noProof/>
          <w:lang w:val="en-US"/>
        </w:rPr>
      </w:pPr>
    </w:p>
    <w:p w:rsidR="00A96114" w:rsidRDefault="00A96114" w:rsidP="002970DE">
      <w:pPr>
        <w:ind w:firstLine="284"/>
        <w:rPr>
          <w:noProof/>
        </w:rPr>
      </w:pP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2970DE">
        <w:rPr>
          <w:noProof/>
          <w:sz w:val="24"/>
        </w:rPr>
        <w:t xml:space="preserve">                                                                        Г.Е. </w:t>
      </w:r>
      <w:r>
        <w:rPr>
          <w:noProof/>
          <w:sz w:val="24"/>
        </w:rPr>
        <w:t xml:space="preserve">Мядзелиц </w:t>
      </w:r>
    </w:p>
    <w:sectPr w:rsidR="00A96114" w:rsidSect="002970DE">
      <w:pgSz w:w="11907" w:h="16840" w:code="9"/>
      <w:pgMar w:top="0" w:right="708" w:bottom="568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114"/>
    <w:rsid w:val="002970DE"/>
    <w:rsid w:val="00A96114"/>
    <w:rsid w:val="00BC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0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Шушарева Полина Алексеевна</cp:lastModifiedBy>
  <cp:revision>2</cp:revision>
  <cp:lastPrinted>2022-04-18T04:15:00Z</cp:lastPrinted>
  <dcterms:created xsi:type="dcterms:W3CDTF">2022-04-18T04:17:00Z</dcterms:created>
  <dcterms:modified xsi:type="dcterms:W3CDTF">2022-04-18T04:17:00Z</dcterms:modified>
</cp:coreProperties>
</file>